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C42" w:rsidRPr="00F14618" w:rsidP="00F14618">
      <w:pPr>
        <w:pStyle w:val="NoSpacing"/>
        <w:jc w:val="right"/>
        <w:rPr>
          <w:rFonts w:eastAsia="MS Mincho"/>
        </w:rPr>
      </w:pPr>
      <w:r w:rsidRPr="00F14618">
        <w:rPr>
          <w:rFonts w:eastAsia="MS Mincho"/>
        </w:rPr>
        <w:t>Дело № 5-</w:t>
      </w:r>
      <w:r w:rsidR="00F14618">
        <w:rPr>
          <w:rFonts w:eastAsia="MS Mincho"/>
          <w:color w:val="FF0000"/>
        </w:rPr>
        <w:t>477-2106</w:t>
      </w:r>
      <w:r w:rsidRPr="00F14618">
        <w:rPr>
          <w:rFonts w:eastAsia="MS Mincho"/>
        </w:rPr>
        <w:t>/202</w:t>
      </w:r>
      <w:r w:rsidR="00F14618">
        <w:rPr>
          <w:rFonts w:eastAsia="MS Mincho"/>
        </w:rPr>
        <w:t>5</w:t>
      </w:r>
    </w:p>
    <w:p w:rsidR="00147C42" w:rsidRPr="00F14618" w:rsidP="00F14618">
      <w:pPr>
        <w:pStyle w:val="NoSpacing"/>
        <w:jc w:val="right"/>
      </w:pPr>
      <w:r w:rsidRPr="00F14618">
        <w:t>86MS0046-01-2025-002637-40</w:t>
      </w:r>
    </w:p>
    <w:p w:rsidR="003B6F00" w:rsidRPr="00F14618" w:rsidP="00F14618">
      <w:pPr>
        <w:pStyle w:val="NoSpacing"/>
        <w:jc w:val="both"/>
        <w:rPr>
          <w:rFonts w:eastAsia="MS Mincho"/>
        </w:rPr>
      </w:pPr>
    </w:p>
    <w:p w:rsidR="00147C42" w:rsidRPr="00F14618" w:rsidP="00F14618">
      <w:pPr>
        <w:pStyle w:val="NoSpacing"/>
        <w:jc w:val="center"/>
        <w:rPr>
          <w:rFonts w:eastAsia="MS Mincho"/>
        </w:rPr>
      </w:pPr>
      <w:r w:rsidRPr="00F14618">
        <w:rPr>
          <w:rFonts w:eastAsia="MS Mincho"/>
        </w:rPr>
        <w:t>ПОСТАНОВЛЕНИЕ</w:t>
      </w:r>
    </w:p>
    <w:p w:rsidR="00147C42" w:rsidRPr="00F14618" w:rsidP="00F14618">
      <w:pPr>
        <w:pStyle w:val="NoSpacing"/>
        <w:jc w:val="center"/>
        <w:rPr>
          <w:rFonts w:eastAsia="MS Mincho"/>
        </w:rPr>
      </w:pPr>
      <w:r w:rsidRPr="00F14618">
        <w:rPr>
          <w:rFonts w:eastAsia="MS Mincho"/>
        </w:rPr>
        <w:t>по делу об административном правонарушении</w:t>
      </w:r>
    </w:p>
    <w:p w:rsidR="00147C42" w:rsidRPr="00F14618" w:rsidP="00F14618">
      <w:pPr>
        <w:pStyle w:val="NoSpacing"/>
        <w:jc w:val="both"/>
        <w:rPr>
          <w:rFonts w:eastAsia="MS Mincho"/>
        </w:rPr>
      </w:pPr>
    </w:p>
    <w:p w:rsidR="00206BD0" w:rsidRPr="00F14618" w:rsidP="00F14618">
      <w:pPr>
        <w:pStyle w:val="NoSpacing"/>
        <w:jc w:val="both"/>
        <w:rPr>
          <w:rFonts w:eastAsia="MS Mincho"/>
        </w:rPr>
      </w:pPr>
      <w:r w:rsidRPr="00F14618">
        <w:rPr>
          <w:rFonts w:eastAsia="MS Mincho"/>
        </w:rPr>
        <w:t>г. Нижневартовск</w:t>
      </w:r>
      <w:r w:rsidRPr="00F14618" w:rsidR="00147C42">
        <w:rPr>
          <w:rFonts w:eastAsia="MS Mincho"/>
        </w:rPr>
        <w:t xml:space="preserve">  </w:t>
      </w:r>
      <w:r w:rsidR="00F14618">
        <w:rPr>
          <w:rFonts w:eastAsia="MS Mincho"/>
        </w:rPr>
        <w:t xml:space="preserve">                                                                                                           04 июня 2025 года</w:t>
      </w:r>
    </w:p>
    <w:p w:rsidR="00147C42" w:rsidRPr="00F14618" w:rsidP="00F14618">
      <w:pPr>
        <w:pStyle w:val="NoSpacing"/>
        <w:jc w:val="both"/>
        <w:rPr>
          <w:rFonts w:eastAsia="MS Mincho"/>
        </w:rPr>
      </w:pPr>
      <w:r w:rsidRPr="00F14618">
        <w:rPr>
          <w:rFonts w:eastAsia="MS Mincho"/>
        </w:rPr>
        <w:t xml:space="preserve">                                                                                                                                                 </w:t>
      </w:r>
    </w:p>
    <w:p w:rsidR="00F14618" w:rsidP="00F14618">
      <w:pPr>
        <w:pStyle w:val="NoSpacing"/>
        <w:ind w:firstLine="567"/>
        <w:jc w:val="both"/>
      </w:pPr>
      <w:r>
        <w:t>Мировой судья судебного участка № 6 Нижневартовского судебного района города окружного значения Нижневартовска</w:t>
      </w:r>
      <w:r>
        <w:t xml:space="preserve"> Ханты - Мансийского автономного округа - Югры Аксенова Е.В., </w:t>
      </w:r>
      <w:r>
        <w:rPr>
          <w:color w:val="000000"/>
        </w:rPr>
        <w:t xml:space="preserve">находящийся по адресу: ХМАО-Югра, г. </w:t>
      </w:r>
      <w:r>
        <w:t>Нижневартовск, ул. Нефтяников, д. 6, рассмотрев материалы по делу об административном правонарушении в отношении:</w:t>
      </w:r>
    </w:p>
    <w:p w:rsidR="00147C42" w:rsidRPr="00F14618" w:rsidP="00F14618">
      <w:pPr>
        <w:pStyle w:val="NoSpacing"/>
        <w:ind w:firstLine="567"/>
        <w:jc w:val="both"/>
      </w:pPr>
      <w:r w:rsidRPr="00F14618">
        <w:rPr>
          <w:color w:val="FF0000"/>
        </w:rPr>
        <w:t xml:space="preserve">индивидуального предпринимателя </w:t>
      </w:r>
      <w:r w:rsidR="00F14618">
        <w:rPr>
          <w:color w:val="FF0000"/>
        </w:rPr>
        <w:t xml:space="preserve">Юлдашева Шухрата Азамовича, </w:t>
      </w:r>
      <w:r>
        <w:rPr>
          <w:color w:val="FF0000"/>
        </w:rPr>
        <w:t>***</w:t>
      </w:r>
      <w:r w:rsidRPr="00F14618">
        <w:rPr>
          <w:color w:val="FF0000"/>
        </w:rPr>
        <w:t xml:space="preserve"> </w:t>
      </w:r>
      <w:r w:rsidRPr="00F14618">
        <w:t xml:space="preserve">года рождения, уроженец </w:t>
      </w:r>
      <w:r>
        <w:rPr>
          <w:color w:val="FF0000"/>
        </w:rPr>
        <w:t>***</w:t>
      </w:r>
      <w:r w:rsidRPr="00F14618">
        <w:t xml:space="preserve">, зарегистрированного и проживающего по адресу: </w:t>
      </w:r>
      <w:r>
        <w:t>****</w:t>
      </w:r>
      <w:r w:rsidRPr="00F14618">
        <w:t xml:space="preserve">, </w:t>
      </w:r>
      <w:r w:rsidRPr="00F14618" w:rsidR="00F14618">
        <w:t>паспорт</w:t>
      </w:r>
      <w:r w:rsidR="00F14618">
        <w:t>:</w:t>
      </w:r>
      <w:r w:rsidRPr="00F14618" w:rsidR="00F14618">
        <w:t xml:space="preserve"> </w:t>
      </w:r>
      <w:r>
        <w:rPr>
          <w:color w:val="FF0000"/>
        </w:rPr>
        <w:t>****</w:t>
      </w:r>
      <w:r w:rsidRPr="00F14618" w:rsidR="00F14618">
        <w:t>,</w:t>
      </w:r>
    </w:p>
    <w:p w:rsidR="00147C42" w:rsidP="00F14618">
      <w:pPr>
        <w:pStyle w:val="NoSpacing"/>
        <w:jc w:val="center"/>
      </w:pPr>
      <w:r w:rsidRPr="00F14618">
        <w:t>УСТАНОВИЛ:</w:t>
      </w:r>
    </w:p>
    <w:p w:rsidR="00F14618" w:rsidRPr="00F14618" w:rsidP="00F14618">
      <w:pPr>
        <w:pStyle w:val="NoSpacing"/>
        <w:jc w:val="center"/>
      </w:pPr>
    </w:p>
    <w:p w:rsidR="00147C42" w:rsidRPr="00F14618" w:rsidP="00F14618">
      <w:pPr>
        <w:pStyle w:val="NoSpacing"/>
        <w:ind w:firstLine="567"/>
        <w:jc w:val="both"/>
      </w:pPr>
      <w:r w:rsidRPr="00F14618">
        <w:t>Специалистом 1 разряда о</w:t>
      </w:r>
      <w:r w:rsidRPr="00F14618">
        <w:t xml:space="preserve">тдела камеральных проверок №4 Межрайонной ИФНС России № 6 по ХМАО-Югре, </w:t>
      </w:r>
      <w:r>
        <w:t xml:space="preserve">установлено </w:t>
      </w:r>
      <w:r w:rsidRPr="00F14618">
        <w:t xml:space="preserve">что </w:t>
      </w:r>
      <w:r w:rsidRPr="00F14618">
        <w:rPr>
          <w:color w:val="FF0000"/>
        </w:rPr>
        <w:t xml:space="preserve">индивидуальный предприниматель </w:t>
      </w:r>
      <w:r>
        <w:rPr>
          <w:color w:val="FF0000"/>
        </w:rPr>
        <w:t>Юлдашев Ш.А</w:t>
      </w:r>
      <w:r w:rsidRPr="00F14618" w:rsidR="00206BD0">
        <w:t>.</w:t>
      </w:r>
      <w:r w:rsidRPr="00F14618">
        <w:t xml:space="preserve"> не выполнил в срок до </w:t>
      </w:r>
      <w:r>
        <w:rPr>
          <w:color w:val="FF0000"/>
        </w:rPr>
        <w:t>21.03.2025</w:t>
      </w:r>
      <w:r w:rsidRPr="00F14618">
        <w:rPr>
          <w:color w:val="FF0000"/>
        </w:rPr>
        <w:t xml:space="preserve"> </w:t>
      </w:r>
      <w:r w:rsidRPr="00F14618">
        <w:t>предписание об устранении выявленных нарушений требований законодательства Российской Федер</w:t>
      </w:r>
      <w:r w:rsidRPr="00F14618">
        <w:t xml:space="preserve">ации о применении контрольно-кассовой техники </w:t>
      </w:r>
      <w:r w:rsidRPr="00F14618" w:rsidR="00181763">
        <w:t xml:space="preserve">от </w:t>
      </w:r>
      <w:r>
        <w:rPr>
          <w:color w:val="FF0000"/>
        </w:rPr>
        <w:t>21.02.2025</w:t>
      </w:r>
      <w:r w:rsidRPr="00F14618">
        <w:t>.</w:t>
      </w:r>
    </w:p>
    <w:p w:rsidR="00F14618" w:rsidP="00F14618">
      <w:pPr>
        <w:pStyle w:val="NoSpacing"/>
        <w:ind w:firstLine="567"/>
        <w:jc w:val="both"/>
      </w:pPr>
      <w:r>
        <w:rPr>
          <w:color w:val="FF0000"/>
        </w:rPr>
        <w:t>Юлдашев Ш.А</w:t>
      </w:r>
      <w: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Юлдашева Ш.А</w:t>
      </w:r>
      <w:r>
        <w:t>. мировому судье не поступало.</w:t>
      </w:r>
    </w:p>
    <w:p w:rsidR="00F14618" w:rsidP="00F14618">
      <w:pPr>
        <w:pStyle w:val="NoSpacing"/>
        <w:ind w:firstLine="567"/>
        <w:jc w:val="both"/>
      </w:pPr>
      <w:r>
        <w:t>В соответс</w:t>
      </w:r>
      <w:r>
        <w:t xml:space="preserve">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Юлдашева Ш.А</w:t>
      </w:r>
      <w:r>
        <w:t xml:space="preserve">., не просившего об отложении рассмотрения дела. </w:t>
      </w:r>
    </w:p>
    <w:p w:rsidR="00F14618" w:rsidP="00F14618">
      <w:pPr>
        <w:pStyle w:val="NoSpacing"/>
        <w:ind w:firstLine="567"/>
        <w:jc w:val="both"/>
      </w:pPr>
      <w:r w:rsidRPr="00F14618">
        <w:t>Мировой судья, исследовал следующие доказательства по делу:</w:t>
      </w:r>
      <w:r w:rsidRPr="00F14618" w:rsidR="00181763">
        <w:t xml:space="preserve"> </w:t>
      </w:r>
      <w:r w:rsidRPr="00F14618">
        <w:t>протокол об административном право</w:t>
      </w:r>
      <w:r w:rsidRPr="00F14618">
        <w:t xml:space="preserve">нарушении № </w:t>
      </w:r>
      <w:r>
        <w:rPr>
          <w:color w:val="FF0000"/>
        </w:rPr>
        <w:t>11/58 от 07.05.2025</w:t>
      </w:r>
      <w:r w:rsidRPr="00F14618">
        <w:t>; 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</w:t>
      </w:r>
      <w:r w:rsidRPr="00F14618">
        <w:t xml:space="preserve">де: выездного обследования № </w:t>
      </w:r>
      <w:r>
        <w:rPr>
          <w:color w:val="FF0000"/>
        </w:rPr>
        <w:t>12 от 20.02.2025</w:t>
      </w:r>
      <w:r w:rsidRPr="00F14618">
        <w:t xml:space="preserve">; </w:t>
      </w:r>
      <w:r>
        <w:t xml:space="preserve">копию </w:t>
      </w:r>
      <w:r w:rsidRPr="00F14618">
        <w:t>акт</w:t>
      </w:r>
      <w:r>
        <w:t>а</w:t>
      </w:r>
      <w:r w:rsidRPr="00F14618">
        <w:t xml:space="preserve"> контрольной закупки № </w:t>
      </w:r>
      <w:r>
        <w:rPr>
          <w:color w:val="FF0000"/>
        </w:rPr>
        <w:t>15 от 20.02.2025</w:t>
      </w:r>
      <w:r w:rsidRPr="00F14618">
        <w:t xml:space="preserve">; </w:t>
      </w:r>
      <w:r>
        <w:t xml:space="preserve">копию </w:t>
      </w:r>
      <w:r w:rsidRPr="00F14618">
        <w:t>протокол</w:t>
      </w:r>
      <w:r>
        <w:t>а</w:t>
      </w:r>
      <w:r w:rsidRPr="00F14618">
        <w:t xml:space="preserve"> осмотра № </w:t>
      </w:r>
      <w:r>
        <w:rPr>
          <w:color w:val="FF0000"/>
        </w:rPr>
        <w:t>8603/15 от 20.02.2025</w:t>
      </w:r>
      <w:r w:rsidRPr="00F14618">
        <w:t>;</w:t>
      </w:r>
      <w:r w:rsidRPr="005F7D6A" w:rsidR="005F7D6A">
        <w:t xml:space="preserve"> копию предписания от </w:t>
      </w:r>
      <w:r w:rsidR="005F7D6A">
        <w:rPr>
          <w:color w:val="FF0000"/>
        </w:rPr>
        <w:t>21.02.2025</w:t>
      </w:r>
      <w:r w:rsidRPr="005F7D6A" w:rsidR="005F7D6A">
        <w:rPr>
          <w:color w:val="FF0000"/>
        </w:rPr>
        <w:t xml:space="preserve"> </w:t>
      </w:r>
      <w:r w:rsidRPr="005F7D6A" w:rsidR="005F7D6A">
        <w:t xml:space="preserve">об устранении выявленных нарушений, а именно в срок до </w:t>
      </w:r>
      <w:r w:rsidR="005F7D6A">
        <w:rPr>
          <w:color w:val="FF0000"/>
        </w:rPr>
        <w:t>21.03.2025</w:t>
      </w:r>
      <w:r w:rsidRPr="005F7D6A" w:rsidR="005F7D6A">
        <w:rPr>
          <w:color w:val="FF0000"/>
        </w:rPr>
        <w:t xml:space="preserve"> </w:t>
      </w:r>
      <w:r w:rsidRPr="005F7D6A" w:rsidR="005F7D6A">
        <w:t>предлагается провести корректировку расчетов на ККТ;</w:t>
      </w:r>
      <w:r w:rsidR="005F7D6A">
        <w:t xml:space="preserve"> копию акта наблюдения за соблюдение обязательных требований от </w:t>
      </w:r>
      <w:r w:rsidRPr="005F7D6A" w:rsidR="005F7D6A">
        <w:rPr>
          <w:color w:val="FF0000"/>
        </w:rPr>
        <w:t>06.05.2025</w:t>
      </w:r>
      <w:r w:rsidR="005F7D6A">
        <w:t xml:space="preserve">; </w:t>
      </w:r>
      <w:r w:rsidRPr="00F14618" w:rsidR="005F7D6A">
        <w:t>спис</w:t>
      </w:r>
      <w:r w:rsidR="005F7D6A">
        <w:t>ки</w:t>
      </w:r>
      <w:r w:rsidRPr="00F14618" w:rsidR="005F7D6A">
        <w:t xml:space="preserve"> почтовых отправлений; отчет</w:t>
      </w:r>
      <w:r w:rsidR="005F7D6A">
        <w:t>ы</w:t>
      </w:r>
      <w:r w:rsidRPr="00F14618" w:rsidR="005F7D6A">
        <w:t xml:space="preserve"> об отслеживании почтового </w:t>
      </w:r>
      <w:r w:rsidR="005F7D6A">
        <w:t>отправления;</w:t>
      </w:r>
      <w:r w:rsidRPr="00F14618" w:rsidR="005F7D6A">
        <w:t xml:space="preserve"> </w:t>
      </w:r>
      <w:r w:rsidR="005F7D6A">
        <w:t>выписку из ЕГРИП - приходит к следующему.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Объектом административ</w:t>
      </w:r>
      <w:r w:rsidRPr="00F14618">
        <w:t xml:space="preserve">ного правонарушения, предусмотренного ст. 19.5 </w:t>
      </w:r>
      <w:r w:rsidR="005F7D6A">
        <w:t>Кодекса РФ об АП</w:t>
      </w:r>
      <w:r w:rsidRPr="00F14618">
        <w:t xml:space="preserve"> является установленный порядок управления, в частности, в сфере государственного контроля и надзора.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Объективная сторона состоит в том, что виновный не выполняет в установленный законом срок з</w:t>
      </w:r>
      <w:r w:rsidRPr="00F14618">
        <w:t>аконное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 сторон</w:t>
      </w:r>
      <w:r w:rsidRPr="00F14618">
        <w:t>а анализируемого правонарушения состоит не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</w:t>
      </w:r>
      <w:r w:rsidRPr="00F14618">
        <w:t>утых органов (должностных лиц) и соответствующих    определенным требованиям, установленным законом.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Оценив исследованные доказательства в их совокупности, мировой судья приходит к  выводу, что </w:t>
      </w:r>
      <w:r w:rsidR="005F7D6A">
        <w:rPr>
          <w:color w:val="FF0000"/>
        </w:rPr>
        <w:t>Юлдашев Ш.А</w:t>
      </w:r>
      <w:r w:rsidRPr="00F14618" w:rsidR="00181763">
        <w:t>.</w:t>
      </w:r>
      <w:r w:rsidRPr="00F14618">
        <w:t xml:space="preserve"> совершил административное правонарушение, предусм</w:t>
      </w:r>
      <w:r w:rsidRPr="00F14618">
        <w:t xml:space="preserve">отренное ч. 1 ст. 19.5 </w:t>
      </w:r>
      <w:r w:rsidR="005F7D6A">
        <w:t>Кодекса РФ об АП</w:t>
      </w:r>
      <w:r w:rsidRPr="00F14618">
        <w:t xml:space="preserve">, которая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</w:t>
      </w:r>
      <w:r w:rsidRPr="00F14618">
        <w:t>(должностного лица), осуществляющего государственный</w:t>
      </w:r>
      <w:r w:rsidRPr="00F14618">
        <w:t xml:space="preserve"> надзор (контроль),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Обстоятельств, смягчающих и отягчающих административную ответственность, в</w:t>
      </w:r>
      <w:r w:rsidRPr="00F14618">
        <w:t xml:space="preserve"> соответствии со ст.ст. 4.2 </w:t>
      </w:r>
      <w:r w:rsidRPr="00F14618" w:rsidR="005F7D6A">
        <w:t>и 4.3</w:t>
      </w:r>
      <w:r w:rsidRPr="00F14618">
        <w:t xml:space="preserve"> </w:t>
      </w:r>
      <w:r w:rsidR="005F7D6A">
        <w:t xml:space="preserve">Кодекса РФ об АП </w:t>
      </w:r>
      <w:r w:rsidRPr="00F14618">
        <w:t>мировой судья не усматривает.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</w:t>
      </w:r>
      <w:r w:rsidRPr="00F14618">
        <w:t>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Руководствуясь ст.ст. 29.9, 29.10 </w:t>
      </w:r>
      <w:r w:rsidR="005F7D6A">
        <w:t>Кодекса РФ об АП</w:t>
      </w:r>
      <w:r w:rsidRPr="00F14618">
        <w:t>, мировой судья</w:t>
      </w:r>
    </w:p>
    <w:p w:rsidR="00147C42" w:rsidRPr="00F14618" w:rsidP="00F14618">
      <w:pPr>
        <w:pStyle w:val="NoSpacing"/>
        <w:jc w:val="center"/>
      </w:pPr>
      <w:r w:rsidRPr="00F14618">
        <w:t>ПОСТАНОВИЛ:</w:t>
      </w:r>
    </w:p>
    <w:p w:rsidR="00181763" w:rsidRPr="00F14618" w:rsidP="00F14618">
      <w:pPr>
        <w:pStyle w:val="NoSpacing"/>
        <w:jc w:val="both"/>
      </w:pPr>
    </w:p>
    <w:p w:rsidR="00147C42" w:rsidRPr="00F14618" w:rsidP="00F14618">
      <w:pPr>
        <w:pStyle w:val="NoSpacing"/>
        <w:ind w:firstLine="567"/>
        <w:jc w:val="both"/>
      </w:pPr>
      <w:r>
        <w:rPr>
          <w:color w:val="FF0000"/>
        </w:rPr>
        <w:t>индивидуального предпринимателя Юлдашева Шухрата Азамо</w:t>
      </w:r>
      <w:r>
        <w:rPr>
          <w:color w:val="FF0000"/>
        </w:rPr>
        <w:t>вича</w:t>
      </w:r>
      <w:r w:rsidRPr="00F14618">
        <w:t xml:space="preserve"> признать виновным в совершении административного правонарушения, предусмотренного ч. 1 ст. 19.5 </w:t>
      </w:r>
      <w:r>
        <w:t>Кодекса РФ об АП</w:t>
      </w:r>
      <w:r w:rsidRPr="00F14618">
        <w:t xml:space="preserve">, и подвергнуть административному наказанию в виде административного штрафа в размере </w:t>
      </w:r>
      <w:r>
        <w:t>1 000</w:t>
      </w:r>
      <w:r w:rsidRPr="00F14618">
        <w:t xml:space="preserve"> (</w:t>
      </w:r>
      <w:r>
        <w:t>одна тысяча</w:t>
      </w:r>
      <w:r w:rsidRPr="00F14618">
        <w:t xml:space="preserve">) рублей. </w:t>
      </w:r>
    </w:p>
    <w:p w:rsidR="00147C42" w:rsidRPr="00F14618" w:rsidP="00F14618">
      <w:pPr>
        <w:pStyle w:val="NoSpacing"/>
        <w:ind w:firstLine="567"/>
        <w:jc w:val="both"/>
      </w:pPr>
      <w:r w:rsidRPr="005F7D6A">
        <w:t xml:space="preserve">Штраф подлежит уплате в </w:t>
      </w:r>
      <w:r w:rsidRPr="005F7D6A">
        <w:t>УФК по Ханты-Мансийскому автономному окр</w:t>
      </w:r>
      <w:r>
        <w:t>угу-</w:t>
      </w:r>
      <w:r w:rsidRPr="005F7D6A">
        <w:t>Югре (Департамент административного обеспечения Ханты</w:t>
      </w:r>
      <w:r>
        <w:t>-Мансийского автономного округа-</w:t>
      </w:r>
      <w:r w:rsidRPr="005F7D6A">
        <w:t>Югры), л/с 04872D08080, КПП 860101001, ИНН 8601073664, БИК 007162163, ОКТМО 71875000, банковский счет (ЕКС) 4010281024537000000</w:t>
      </w:r>
      <w:r w:rsidRPr="005F7D6A">
        <w:t>7 РКЦ Ханты-Мансийск//УФК по Ханты-Мансийскому автономному округу-Югре г. Ханты-Мансийск, номер казначейского счета 03100643000000018700, КБК 72011601193010005140</w:t>
      </w:r>
      <w:r w:rsidRPr="00F14618">
        <w:t xml:space="preserve">, </w:t>
      </w:r>
      <w:r w:rsidRPr="005F7D6A">
        <w:rPr>
          <w:color w:val="FF0000"/>
        </w:rPr>
        <w:t>УИН 0412365400465004772519116</w:t>
      </w:r>
      <w:r w:rsidRPr="00F14618">
        <w:t>.</w:t>
      </w:r>
    </w:p>
    <w:p w:rsidR="005F7D6A" w:rsidP="005F7D6A">
      <w:pPr>
        <w:pStyle w:val="NoSpacing"/>
        <w:ind w:firstLine="567"/>
        <w:jc w:val="both"/>
      </w:pPr>
      <w:r>
        <w:t>В соответствии с ч. 1 ст. 32.2 Кодекса РФ об АП административ</w:t>
      </w:r>
      <w: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t xml:space="preserve">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F7D6A" w:rsidP="005F7D6A">
      <w:pPr>
        <w:pStyle w:val="NoSpacing"/>
        <w:ind w:firstLine="567"/>
        <w:jc w:val="both"/>
      </w:pPr>
      <w:r>
        <w:t xml:space="preserve">В случае, если исполнение постановления о назначении административного штрафа было отсрочено либо рассрочено судьей, </w:t>
      </w:r>
      <w:r>
        <w:t>органом, должностным лицом, вынесшими постановление, административный штраф уплачивается в полном размере.</w:t>
      </w:r>
    </w:p>
    <w:p w:rsidR="005F7D6A" w:rsidP="005F7D6A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</w:t>
      </w:r>
      <w:r>
        <w:t>жневартовска Ханты - Мансийского автономного округа - Югры по адресу: г. Нижневартовск, ул. Нефтяников, д. 6, каб. 128.</w:t>
      </w:r>
    </w:p>
    <w:p w:rsidR="005F7D6A" w:rsidP="005F7D6A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</w:t>
      </w:r>
      <w:r>
        <w:t xml:space="preserve"> АП.</w:t>
      </w:r>
    </w:p>
    <w:p w:rsidR="005F7D6A" w:rsidP="005F7D6A">
      <w:pPr>
        <w:pStyle w:val="NoSpacing"/>
        <w:ind w:firstLine="567"/>
        <w:jc w:val="both"/>
        <w:rPr>
          <w:color w:val="000099"/>
        </w:rPr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</w:p>
    <w:p w:rsidR="005F7D6A" w:rsidP="005F7D6A">
      <w:pPr>
        <w:pStyle w:val="NoSpacing"/>
        <w:ind w:firstLine="567"/>
        <w:jc w:val="both"/>
      </w:pPr>
      <w:r>
        <w:t xml:space="preserve">         </w:t>
      </w:r>
    </w:p>
    <w:p w:rsidR="005F7D6A" w:rsidP="005F7D6A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5F7D6A" w:rsidP="005F7D6A">
      <w:pPr>
        <w:pStyle w:val="NoSpacing"/>
        <w:ind w:firstLine="567"/>
        <w:jc w:val="both"/>
      </w:pPr>
    </w:p>
    <w:p w:rsidR="005F7D6A" w:rsidP="005F7D6A">
      <w:pPr>
        <w:pStyle w:val="NoSpacing"/>
        <w:ind w:firstLine="567"/>
        <w:jc w:val="both"/>
      </w:pPr>
    </w:p>
    <w:sectPr w:rsidSect="00F146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7"/>
    <w:rsid w:val="000807A7"/>
    <w:rsid w:val="000D6251"/>
    <w:rsid w:val="00147C42"/>
    <w:rsid w:val="00181763"/>
    <w:rsid w:val="00206BD0"/>
    <w:rsid w:val="003B6F00"/>
    <w:rsid w:val="005A530C"/>
    <w:rsid w:val="005F7D6A"/>
    <w:rsid w:val="00F14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EBA86-A05A-4302-A3BA-839A8DA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C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rsid w:val="00147C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0"/>
    <w:semiHidden/>
    <w:unhideWhenUsed/>
    <w:rsid w:val="00147C4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semiHidden/>
    <w:rsid w:val="00147C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7C42"/>
    <w:rPr>
      <w:color w:val="0000FF"/>
      <w:u w:val="single"/>
    </w:rPr>
  </w:style>
  <w:style w:type="paragraph" w:styleId="NoSpacing">
    <w:name w:val="No Spacing"/>
    <w:uiPriority w:val="1"/>
    <w:qFormat/>
    <w:rsid w:val="00F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